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A3D6" w14:textId="77777777" w:rsidR="00913702" w:rsidRDefault="00616E1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RAFAEL LEVI</w:t>
      </w:r>
    </w:p>
    <w:p w14:paraId="08A5A3D7" w14:textId="77777777" w:rsidR="00913702" w:rsidRDefault="00616E1C">
      <w:pPr>
        <w:spacing w:after="0" w:line="240" w:lineRule="auto"/>
        <w:jc w:val="center"/>
      </w:pPr>
      <w:r>
        <w:t xml:space="preserve">Atlanta, GA | </w:t>
      </w:r>
      <w:hyperlink r:id="rId6">
        <w:r>
          <w:rPr>
            <w:color w:val="1155CC"/>
            <w:u w:val="single"/>
          </w:rPr>
          <w:t>rl4902@gmail.com</w:t>
        </w:r>
      </w:hyperlink>
      <w:r>
        <w:t xml:space="preserve"> | 404.667.2381</w:t>
      </w:r>
    </w:p>
    <w:bookmarkStart w:id="0" w:name="OLE_LINK1"/>
    <w:p w14:paraId="08A5A3D8" w14:textId="77777777" w:rsidR="00913702" w:rsidRDefault="00000000">
      <w:pPr>
        <w:spacing w:after="0" w:line="240" w:lineRule="auto"/>
        <w:jc w:val="center"/>
      </w:pPr>
      <w:r>
        <w:fldChar w:fldCharType="begin"/>
      </w:r>
      <w:r>
        <w:instrText>HYPERLINK "http://linkedin.com/in/rafi-levi-7b669758" \h</w:instrText>
      </w:r>
      <w:r>
        <w:fldChar w:fldCharType="separate"/>
      </w:r>
      <w:r w:rsidR="00616E1C">
        <w:rPr>
          <w:color w:val="1155CC"/>
          <w:u w:val="single"/>
        </w:rPr>
        <w:t>http://linkedin.com/in/rafi-levi-7b669758</w:t>
      </w:r>
      <w:r>
        <w:rPr>
          <w:color w:val="1155CC"/>
          <w:u w:val="single"/>
        </w:rPr>
        <w:fldChar w:fldCharType="end"/>
      </w:r>
      <w:bookmarkEnd w:id="0"/>
      <w:r w:rsidR="00616E1C">
        <w:t xml:space="preserve"> </w:t>
      </w:r>
    </w:p>
    <w:p w14:paraId="08A5A3D9" w14:textId="77777777" w:rsidR="00913702" w:rsidRDefault="00913702">
      <w:pPr>
        <w:spacing w:after="0"/>
        <w:rPr>
          <w:b/>
          <w:u w:val="single"/>
        </w:rPr>
      </w:pPr>
    </w:p>
    <w:p w14:paraId="08A5A3DA" w14:textId="1A277E63" w:rsidR="00913702" w:rsidRPr="00F703A4" w:rsidRDefault="00F703A4" w:rsidP="00F703A4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 MANAGER</w:t>
      </w:r>
      <w:r w:rsidRPr="00F703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•</w:t>
      </w:r>
      <w:r w:rsidR="00616E1C" w:rsidRPr="00F703A4">
        <w:rPr>
          <w:b/>
          <w:sz w:val="28"/>
          <w:szCs w:val="28"/>
        </w:rPr>
        <w:t xml:space="preserve">DATA ANALYST • BUSINESS ANALYST </w:t>
      </w:r>
    </w:p>
    <w:p w14:paraId="08A5A3DB" w14:textId="77777777" w:rsidR="00913702" w:rsidRDefault="00913702">
      <w:pPr>
        <w:spacing w:after="0"/>
        <w:rPr>
          <w:b/>
          <w:u w:val="single"/>
        </w:rPr>
      </w:pPr>
    </w:p>
    <w:p w14:paraId="08A5A3DC" w14:textId="77777777" w:rsidR="00913702" w:rsidRDefault="00616E1C">
      <w:pPr>
        <w:spacing w:after="0" w:line="240" w:lineRule="auto"/>
      </w:pPr>
      <w:r>
        <w:rPr>
          <w:b/>
        </w:rPr>
        <w:t>Truly great organizations are backed by great data insights.</w:t>
      </w:r>
      <w:r>
        <w:t xml:space="preserve"> I have dedicated my career to turning complex datasets into valuable insights so that the CFO office can sleep at night knowing their financials.</w:t>
      </w:r>
    </w:p>
    <w:p w14:paraId="08A5A3DD" w14:textId="77777777" w:rsidR="00913702" w:rsidRDefault="00913702">
      <w:pPr>
        <w:keepLines/>
        <w:spacing w:after="0" w:line="240" w:lineRule="auto"/>
      </w:pPr>
    </w:p>
    <w:p w14:paraId="08A5A3DF" w14:textId="77777777" w:rsidR="00913702" w:rsidRDefault="00616E1C">
      <w:pPr>
        <w:keepLines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Professional Experience</w:t>
      </w:r>
      <w:r w:rsidR="00000000">
        <w:pict w14:anchorId="08A5A418">
          <v:rect id="_x0000_i1025" style="width:0;height:1.5pt" o:hralign="center" o:hrstd="t" o:hr="t" fillcolor="#a0a0a0" stroked="f"/>
        </w:pict>
      </w:r>
    </w:p>
    <w:p w14:paraId="08A5A3E0" w14:textId="77777777" w:rsidR="00913702" w:rsidRDefault="00913702">
      <w:pPr>
        <w:spacing w:after="0"/>
      </w:pPr>
    </w:p>
    <w:p w14:paraId="08A5A3E1" w14:textId="52919C5B" w:rsidR="00913702" w:rsidRDefault="00616E1C">
      <w:pPr>
        <w:spacing w:after="0"/>
        <w:rPr>
          <w:sz w:val="28"/>
          <w:szCs w:val="28"/>
        </w:rPr>
      </w:pPr>
      <w:r>
        <w:rPr>
          <w:sz w:val="28"/>
          <w:szCs w:val="28"/>
        </w:rPr>
        <w:t>AMDOCS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2856">
        <w:rPr>
          <w:sz w:val="28"/>
          <w:szCs w:val="28"/>
        </w:rPr>
        <w:tab/>
        <w:t xml:space="preserve"> Atlanta</w:t>
      </w:r>
      <w:r>
        <w:rPr>
          <w:sz w:val="28"/>
          <w:szCs w:val="28"/>
        </w:rPr>
        <w:t>, GA | 1/2008 – 8/2023</w:t>
      </w:r>
    </w:p>
    <w:p w14:paraId="7CEEE1B2" w14:textId="77777777" w:rsidR="00F4485C" w:rsidRPr="00AB519E" w:rsidRDefault="00F4485C" w:rsidP="00AB519E">
      <w:pPr>
        <w:spacing w:after="0"/>
        <w:rPr>
          <w:b/>
          <w:u w:val="single"/>
        </w:rPr>
      </w:pPr>
      <w:r w:rsidRPr="00AB519E">
        <w:rPr>
          <w:b/>
          <w:u w:val="single"/>
        </w:rPr>
        <w:t>Senior Project Manager (March 2023 - Present)</w:t>
      </w:r>
    </w:p>
    <w:p w14:paraId="735565E4" w14:textId="77777777" w:rsidR="00F4485C" w:rsidRPr="00F4485C" w:rsidRDefault="00F4485C" w:rsidP="00F4485C">
      <w:pPr>
        <w:numPr>
          <w:ilvl w:val="0"/>
          <w:numId w:val="1"/>
        </w:numPr>
        <w:spacing w:after="0"/>
      </w:pPr>
      <w:bookmarkStart w:id="1" w:name="OLE_LINK7"/>
      <w:r w:rsidRPr="00F4485C">
        <w:t>Successfully led cross-functional teams (product owners, development, and testing) to implement and enhance large-scale business applications to maximize business performance and operational efficiencies</w:t>
      </w:r>
      <w:bookmarkEnd w:id="1"/>
      <w:r w:rsidRPr="00F4485C">
        <w:t xml:space="preserve">. </w:t>
      </w:r>
    </w:p>
    <w:p w14:paraId="2E32E253" w14:textId="77777777" w:rsidR="00F4485C" w:rsidRDefault="00F4485C" w:rsidP="00F4485C">
      <w:pPr>
        <w:numPr>
          <w:ilvl w:val="0"/>
          <w:numId w:val="1"/>
        </w:numPr>
        <w:spacing w:after="0"/>
        <w:rPr>
          <w:rFonts w:ascii="Tahoma" w:hAnsi="Tahoma" w:cs="Tahoma"/>
          <w:b/>
          <w:sz w:val="20"/>
        </w:rPr>
      </w:pPr>
      <w:r w:rsidRPr="00F4485C">
        <w:t>Collaborated with client business stakeholders to define strategy, business requirements and delivery plan. Drove development and testing teams in an agile environment to ensure on-time and high-quality delivery</w:t>
      </w:r>
      <w:r>
        <w:rPr>
          <w:rFonts w:ascii="Tahoma" w:hAnsi="Tahoma" w:cs="Tahoma"/>
          <w:b/>
          <w:sz w:val="20"/>
        </w:rPr>
        <w:t xml:space="preserve">. </w:t>
      </w:r>
    </w:p>
    <w:p w14:paraId="08A5A3E2" w14:textId="57B8373D" w:rsidR="00913702" w:rsidRPr="002C2EB9" w:rsidRDefault="00F4485C" w:rsidP="00F4485C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 w:rsidRPr="002C2EB9">
        <w:t xml:space="preserve">Utilized Amdocs proprietary project management system (ADOX) to manage and track project schedule, budget, risks, change </w:t>
      </w:r>
      <w:r w:rsidR="00F6425E" w:rsidRPr="002C2EB9">
        <w:t>requests</w:t>
      </w:r>
      <w:r w:rsidR="00F6425E" w:rsidRPr="00F4485C">
        <w:rPr>
          <w:rFonts w:ascii="Tahoma" w:hAnsi="Tahoma" w:cs="Tahoma"/>
          <w:sz w:val="20"/>
        </w:rPr>
        <w:t>.</w:t>
      </w:r>
    </w:p>
    <w:p w14:paraId="2D2AC828" w14:textId="7E074220" w:rsidR="002C2EB9" w:rsidRPr="001B6FE4" w:rsidRDefault="004E7ECC" w:rsidP="00F4485C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>
        <w:t xml:space="preserve">Lead the project team through each phase of the project, Identify and manage all issues and risks on the </w:t>
      </w:r>
      <w:r w:rsidR="003221E9">
        <w:t>project.</w:t>
      </w:r>
    </w:p>
    <w:p w14:paraId="349BAF5D" w14:textId="7BFA3665" w:rsidR="00D4060A" w:rsidRDefault="004727D6" w:rsidP="00D4060A">
      <w:pPr>
        <w:numPr>
          <w:ilvl w:val="0"/>
          <w:numId w:val="10"/>
        </w:numPr>
        <w:spacing w:after="0" w:line="256" w:lineRule="auto"/>
      </w:pPr>
      <w:r>
        <w:t xml:space="preserve">Work closely with business partners and </w:t>
      </w:r>
      <w:r w:rsidR="00E404F5">
        <w:t>stakeholders,</w:t>
      </w:r>
      <w:r w:rsidR="00D4060A">
        <w:t xml:space="preserve"> </w:t>
      </w:r>
    </w:p>
    <w:p w14:paraId="08A5A3E3" w14:textId="4EDD948E" w:rsidR="00913702" w:rsidRDefault="00616E1C">
      <w:pPr>
        <w:spacing w:after="0"/>
        <w:rPr>
          <w:b/>
        </w:rPr>
      </w:pPr>
      <w:r>
        <w:rPr>
          <w:b/>
          <w:u w:val="single"/>
        </w:rPr>
        <w:t>Reporting Analyst Manager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1/2017 – 8/2023</w:t>
      </w:r>
    </w:p>
    <w:p w14:paraId="08A5A3E4" w14:textId="35CD2AA2" w:rsidR="00913702" w:rsidRDefault="00616E1C">
      <w:pPr>
        <w:numPr>
          <w:ilvl w:val="0"/>
          <w:numId w:val="1"/>
        </w:numPr>
        <w:spacing w:after="0"/>
      </w:pPr>
      <w:r>
        <w:t xml:space="preserve">As Team Manager, directly supported the Tax, cash accounting, and “Liberty Project” at AT&amp;T with responsibility for providing support to </w:t>
      </w:r>
      <w:proofErr w:type="spellStart"/>
      <w:r>
        <w:t>Telegence</w:t>
      </w:r>
      <w:proofErr w:type="spellEnd"/>
      <w:r>
        <w:t xml:space="preserve"> and Enabler (Amdocs proprietary product tailored to meet AT&amp;T’s billing requirements).</w:t>
      </w:r>
      <w:r w:rsidR="00771B26" w:rsidRPr="00771B26">
        <w:t xml:space="preserve"> </w:t>
      </w:r>
      <w:r w:rsidR="00771B26">
        <w:t>Built excellent relations with client’s key stakeholders</w:t>
      </w:r>
      <w:r w:rsidR="000321C9">
        <w:t xml:space="preserve"> within AT</w:t>
      </w:r>
      <w:r w:rsidR="00EC5D1F">
        <w:t>&amp;T US and Mexico</w:t>
      </w:r>
    </w:p>
    <w:p w14:paraId="08A5A3E5" w14:textId="77777777" w:rsidR="00913702" w:rsidRDefault="00616E1C">
      <w:pPr>
        <w:numPr>
          <w:ilvl w:val="0"/>
          <w:numId w:val="1"/>
        </w:numPr>
        <w:spacing w:after="0"/>
      </w:pPr>
      <w:r>
        <w:t>Spearheaded the conceptualization and successful implementation of the “Liberty Project” at AT&amp;T which included developing and providing AT&amp;T financial department data to Liberty.</w:t>
      </w:r>
    </w:p>
    <w:p w14:paraId="08A5A3E6" w14:textId="0DE8E819" w:rsidR="00913702" w:rsidRDefault="00616E1C">
      <w:pPr>
        <w:numPr>
          <w:ilvl w:val="0"/>
          <w:numId w:val="1"/>
        </w:numPr>
        <w:spacing w:after="0"/>
      </w:pPr>
      <w:r>
        <w:t xml:space="preserve">Supported external and internal audits, </w:t>
      </w:r>
      <w:r w:rsidR="00AB519E">
        <w:t>coordinated,</w:t>
      </w:r>
      <w:r>
        <w:t xml:space="preserve"> and escalated with multiple support teams to facilitate, ease, and speed up resolution for customer issues.</w:t>
      </w:r>
    </w:p>
    <w:p w14:paraId="08A5A3E7" w14:textId="0DF7F397" w:rsidR="00913702" w:rsidRDefault="00616E1C">
      <w:pPr>
        <w:numPr>
          <w:ilvl w:val="0"/>
          <w:numId w:val="1"/>
        </w:numPr>
        <w:spacing w:after="0"/>
      </w:pPr>
      <w:r>
        <w:t>Provided reconciliation reports between internal financial database tables and the general ledger, and between various external sources, including banks, data warehouse (</w:t>
      </w:r>
      <w:proofErr w:type="spellStart"/>
      <w:r>
        <w:t>eCDW</w:t>
      </w:r>
      <w:proofErr w:type="spellEnd"/>
      <w:r>
        <w:t>), CAPM (payment processing)</w:t>
      </w:r>
      <w:r w:rsidR="00522D53">
        <w:t>, and timely extensive analysis and various reports at month-end.</w:t>
      </w:r>
    </w:p>
    <w:p w14:paraId="08A5A3E8" w14:textId="44F80F8C" w:rsidR="00913702" w:rsidRDefault="00616E1C">
      <w:pPr>
        <w:numPr>
          <w:ilvl w:val="0"/>
          <w:numId w:val="1"/>
        </w:numPr>
        <w:spacing w:after="0"/>
      </w:pPr>
      <w:r>
        <w:t>Facilitated data-driven decision-making across the organization</w:t>
      </w:r>
      <w:r w:rsidR="00E44F0B">
        <w:t xml:space="preserve"> </w:t>
      </w:r>
      <w:r w:rsidR="00522D53">
        <w:t>and Identified</w:t>
      </w:r>
      <w:r w:rsidR="002D09D3">
        <w:t xml:space="preserve"> revenue </w:t>
      </w:r>
      <w:r w:rsidR="00522D53">
        <w:t>leakage</w:t>
      </w:r>
      <w:r w:rsidR="0099604E">
        <w:t>,</w:t>
      </w:r>
      <w:r w:rsidR="0099604E" w:rsidRPr="0099604E">
        <w:t xml:space="preserve"> </w:t>
      </w:r>
      <w:r w:rsidR="0099604E">
        <w:t>resulting in a 25% reduction in operational costs</w:t>
      </w:r>
      <w:r w:rsidR="001A6A4E">
        <w:t>.</w:t>
      </w:r>
      <w:r w:rsidR="001A6A4E" w:rsidRPr="001A6A4E">
        <w:t xml:space="preserve"> </w:t>
      </w:r>
      <w:r w:rsidR="001A6A4E">
        <w:t xml:space="preserve">Analyzed and interpreted large </w:t>
      </w:r>
      <w:proofErr w:type="gramStart"/>
      <w:r w:rsidR="001A6A4E">
        <w:t>datasets</w:t>
      </w:r>
      <w:proofErr w:type="gramEnd"/>
    </w:p>
    <w:p w14:paraId="08A5A3EC" w14:textId="73F6B5DE" w:rsidR="00913702" w:rsidRDefault="00616E1C">
      <w:pPr>
        <w:numPr>
          <w:ilvl w:val="0"/>
          <w:numId w:val="1"/>
        </w:numPr>
        <w:spacing w:after="0"/>
      </w:pPr>
      <w:r>
        <w:t>Created an internal learning center within a knowledge transfer methodology.</w:t>
      </w:r>
      <w:r w:rsidR="0099604E" w:rsidRPr="0099604E">
        <w:t xml:space="preserve"> </w:t>
      </w:r>
      <w:r w:rsidR="0099604E">
        <w:t>May provide consultative direction to less experienced team members.</w:t>
      </w:r>
    </w:p>
    <w:p w14:paraId="08A5A3F1" w14:textId="079E44EA" w:rsidR="00913702" w:rsidRDefault="00616E1C">
      <w:pPr>
        <w:spacing w:after="0"/>
        <w:rPr>
          <w:b/>
        </w:rPr>
      </w:pPr>
      <w:r>
        <w:rPr>
          <w:b/>
          <w:u w:val="single"/>
        </w:rPr>
        <w:t>Reporting Analyst Lead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1/2015 – 12/201</w:t>
      </w:r>
      <w:r w:rsidR="00EC5D1F">
        <w:rPr>
          <w:b/>
        </w:rPr>
        <w:t>8</w:t>
      </w:r>
    </w:p>
    <w:p w14:paraId="08A5A3F2" w14:textId="77777777" w:rsidR="00913702" w:rsidRDefault="00616E1C">
      <w:pPr>
        <w:numPr>
          <w:ilvl w:val="0"/>
          <w:numId w:val="2"/>
        </w:numPr>
        <w:spacing w:after="0"/>
      </w:pPr>
      <w:r>
        <w:t>As Lead, supported the tax and cash accounting of AT&amp;T’s Mexico division.</w:t>
      </w:r>
    </w:p>
    <w:p w14:paraId="08A5A3F3" w14:textId="68E45520" w:rsidR="00913702" w:rsidRDefault="00E3780B">
      <w:pPr>
        <w:numPr>
          <w:ilvl w:val="0"/>
          <w:numId w:val="2"/>
        </w:numPr>
        <w:spacing w:after="0"/>
      </w:pPr>
      <w:r>
        <w:lastRenderedPageBreak/>
        <w:t>P</w:t>
      </w:r>
      <w:r w:rsidR="00616E1C">
        <w:t>reparing accurate and comprehensive financial statements, conducting variance analysis, and providing actionable insights to assist managements in making informed financial decisions, paying taxes and monitor the activity.</w:t>
      </w:r>
    </w:p>
    <w:p w14:paraId="08A5A3F6" w14:textId="77777777" w:rsidR="00913702" w:rsidRDefault="00616E1C">
      <w:pPr>
        <w:spacing w:after="0"/>
        <w:rPr>
          <w:b/>
          <w:u w:val="single"/>
        </w:rPr>
      </w:pPr>
      <w:r>
        <w:rPr>
          <w:b/>
          <w:u w:val="single"/>
        </w:rPr>
        <w:t>Senior Reporting Analyst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1/2012 – 12/2014</w:t>
      </w:r>
    </w:p>
    <w:p w14:paraId="08A5A3F7" w14:textId="06D0EBF5" w:rsidR="00913702" w:rsidRDefault="00616E1C">
      <w:pPr>
        <w:numPr>
          <w:ilvl w:val="0"/>
          <w:numId w:val="4"/>
        </w:numPr>
        <w:spacing w:after="0"/>
      </w:pPr>
      <w:r>
        <w:t xml:space="preserve">Supported the Manager of </w:t>
      </w:r>
      <w:r w:rsidR="00F578DC">
        <w:t xml:space="preserve">Led User </w:t>
      </w:r>
      <w:r w:rsidR="001E795C">
        <w:t>Acceptance (</w:t>
      </w:r>
      <w:r>
        <w:t>UAT</w:t>
      </w:r>
      <w:r w:rsidR="00F578DC">
        <w:t>)</w:t>
      </w:r>
      <w:r>
        <w:t xml:space="preserve"> Testing for AT&amp;T’s Revenue Accounting team.</w:t>
      </w:r>
    </w:p>
    <w:p w14:paraId="08A5A3FA" w14:textId="77777777" w:rsidR="00913702" w:rsidRDefault="00616E1C">
      <w:pPr>
        <w:spacing w:after="0"/>
        <w:rPr>
          <w:b/>
          <w:u w:val="single"/>
        </w:rPr>
      </w:pPr>
      <w:r>
        <w:rPr>
          <w:b/>
          <w:u w:val="single"/>
        </w:rPr>
        <w:t>Reporting Analyst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1/2008 – 12/2011</w:t>
      </w:r>
    </w:p>
    <w:p w14:paraId="08A5A3FC" w14:textId="634065F5" w:rsidR="00913702" w:rsidRDefault="00616E1C" w:rsidP="00685DCA">
      <w:pPr>
        <w:spacing w:after="0"/>
        <w:ind w:left="720"/>
      </w:pPr>
      <w:r>
        <w:t>Supported the cash accounting and revenue accounting teams at AT&amp;T</w:t>
      </w:r>
      <w:r w:rsidR="00685DCA">
        <w:t xml:space="preserve"> by c</w:t>
      </w:r>
      <w:r>
        <w:t>reated extensive SQL scripts to provide reporting solutions to AT&amp;T’s finance and accounting teams in the USA.</w:t>
      </w:r>
    </w:p>
    <w:p w14:paraId="08A5A3FD" w14:textId="77777777" w:rsidR="00913702" w:rsidRDefault="00913702">
      <w:pPr>
        <w:spacing w:after="0"/>
      </w:pPr>
    </w:p>
    <w:p w14:paraId="08A5A3FE" w14:textId="77777777" w:rsidR="00913702" w:rsidRDefault="00616E1C">
      <w:pPr>
        <w:spacing w:after="0"/>
        <w:jc w:val="center"/>
        <w:rPr>
          <w:i/>
        </w:rPr>
      </w:pPr>
      <w:r>
        <w:rPr>
          <w:i/>
        </w:rPr>
        <w:t>[Prior career in education. Prior roles and responsibilities are available upon request.]</w:t>
      </w:r>
    </w:p>
    <w:p w14:paraId="08A5A3FF" w14:textId="77777777" w:rsidR="00913702" w:rsidRDefault="00913702">
      <w:pPr>
        <w:spacing w:after="0"/>
      </w:pPr>
    </w:p>
    <w:p w14:paraId="08A5A400" w14:textId="77777777" w:rsidR="00913702" w:rsidRDefault="00616E1C">
      <w:pPr>
        <w:keepLines/>
        <w:spacing w:after="0" w:line="240" w:lineRule="auto"/>
      </w:pPr>
      <w:r>
        <w:rPr>
          <w:b/>
          <w:sz w:val="28"/>
          <w:szCs w:val="28"/>
        </w:rPr>
        <w:t>Skills</w:t>
      </w:r>
      <w:r w:rsidR="00000000">
        <w:pict w14:anchorId="08A5A419">
          <v:rect id="_x0000_i1026" style="width:0;height:1.5pt" o:hralign="center" o:hrstd="t" o:hr="t" fillcolor="#a0a0a0" stroked="f"/>
        </w:pict>
      </w:r>
    </w:p>
    <w:p w14:paraId="08A5A401" w14:textId="77777777" w:rsidR="00913702" w:rsidRDefault="00913702">
      <w:pPr>
        <w:spacing w:after="0"/>
      </w:pPr>
    </w:p>
    <w:p w14:paraId="08A5A402" w14:textId="77777777" w:rsidR="00913702" w:rsidRDefault="00616E1C">
      <w:pPr>
        <w:spacing w:after="0"/>
      </w:pPr>
      <w:r>
        <w:rPr>
          <w:b/>
        </w:rPr>
        <w:t>SOFTWARE SKILLS:</w:t>
      </w:r>
      <w:r>
        <w:t xml:space="preserve"> Microsoft Suite (Excel, Word, PowerPoint, Outlook), Oracle, SQL, SQL Loader, OS: HP Unix</w:t>
      </w:r>
    </w:p>
    <w:p w14:paraId="08A5A403" w14:textId="77777777" w:rsidR="00913702" w:rsidRDefault="00616E1C">
      <w:pPr>
        <w:spacing w:after="0"/>
      </w:pPr>
      <w:r>
        <w:rPr>
          <w:b/>
        </w:rPr>
        <w:t>PROFESSIONAL COURSES:</w:t>
      </w:r>
      <w:r>
        <w:t xml:space="preserve"> Project management Fundamentals – PMF MOOC, Scale Agile Framework (</w:t>
      </w:r>
      <w:proofErr w:type="spellStart"/>
      <w:r>
        <w:t>SAFe</w:t>
      </w:r>
      <w:proofErr w:type="spellEnd"/>
      <w:r>
        <w:t>), Amazon Web Services- AWS Skill Builder</w:t>
      </w:r>
    </w:p>
    <w:p w14:paraId="08A5A404" w14:textId="7B1A152E" w:rsidR="00913702" w:rsidRDefault="00616E1C">
      <w:pPr>
        <w:spacing w:after="0" w:line="240" w:lineRule="auto"/>
      </w:pPr>
      <w:r>
        <w:rPr>
          <w:b/>
        </w:rPr>
        <w:t>SKILLS:</w:t>
      </w:r>
    </w:p>
    <w:p w14:paraId="1587EF2E" w14:textId="4F9B5BCC" w:rsidR="007F01B8" w:rsidRDefault="007F01B8" w:rsidP="007F01B8">
      <w:pPr>
        <w:pStyle w:val="NoSpacing"/>
        <w:numPr>
          <w:ilvl w:val="0"/>
          <w:numId w:val="5"/>
        </w:numPr>
      </w:pPr>
      <w:r>
        <w:t xml:space="preserve">Strong project </w:t>
      </w:r>
      <w:r w:rsidR="00CE0518">
        <w:t>management and</w:t>
      </w:r>
      <w:r>
        <w:t xml:space="preserve"> analytical skills</w:t>
      </w:r>
    </w:p>
    <w:p w14:paraId="1AEF6A84" w14:textId="77777777" w:rsidR="007F01B8" w:rsidRDefault="007F01B8" w:rsidP="007F01B8">
      <w:pPr>
        <w:pStyle w:val="NoSpacing"/>
        <w:numPr>
          <w:ilvl w:val="0"/>
          <w:numId w:val="5"/>
        </w:numPr>
      </w:pPr>
      <w:r>
        <w:t>Strong oral and written communication skills</w:t>
      </w:r>
    </w:p>
    <w:p w14:paraId="6DD60345" w14:textId="77777777" w:rsidR="007F01B8" w:rsidRDefault="007F01B8" w:rsidP="007F01B8">
      <w:pPr>
        <w:pStyle w:val="NoSpacing"/>
        <w:numPr>
          <w:ilvl w:val="0"/>
          <w:numId w:val="5"/>
        </w:numPr>
      </w:pPr>
      <w:r>
        <w:t>Strong analytical skills</w:t>
      </w:r>
    </w:p>
    <w:p w14:paraId="08A5A405" w14:textId="3AFECFCA" w:rsidR="00913702" w:rsidRDefault="00616E1C">
      <w:pPr>
        <w:numPr>
          <w:ilvl w:val="0"/>
          <w:numId w:val="5"/>
        </w:numPr>
        <w:spacing w:after="0" w:line="240" w:lineRule="auto"/>
      </w:pPr>
      <w:r>
        <w:t xml:space="preserve">Data Analysis: extracting, cleaning, and manipulating data using SQL and shell </w:t>
      </w:r>
      <w:r w:rsidR="00CE0518">
        <w:t>scripts.</w:t>
      </w:r>
    </w:p>
    <w:p w14:paraId="08A5A406" w14:textId="77777777" w:rsidR="00913702" w:rsidRDefault="00616E1C">
      <w:pPr>
        <w:numPr>
          <w:ilvl w:val="0"/>
          <w:numId w:val="5"/>
        </w:numPr>
        <w:spacing w:after="0" w:line="240" w:lineRule="auto"/>
      </w:pPr>
      <w:r>
        <w:t>Reporting Tools: utilizing data visualization tools (</w:t>
      </w:r>
      <w:proofErr w:type="gramStart"/>
      <w:r>
        <w:t>e.g.</w:t>
      </w:r>
      <w:proofErr w:type="gramEnd"/>
      <w:r>
        <w:t xml:space="preserve"> FTP) to create interactive reports</w:t>
      </w:r>
    </w:p>
    <w:p w14:paraId="08A5A407" w14:textId="3F6F4841" w:rsidR="00913702" w:rsidRDefault="00616E1C">
      <w:pPr>
        <w:numPr>
          <w:ilvl w:val="0"/>
          <w:numId w:val="5"/>
        </w:numPr>
        <w:spacing w:after="0" w:line="240" w:lineRule="auto"/>
      </w:pPr>
      <w:r>
        <w:t xml:space="preserve">Data Cleaning: identifying and resolving data inconsistencies to ensure data </w:t>
      </w:r>
      <w:r w:rsidR="00CE0518">
        <w:t>accuracy.</w:t>
      </w:r>
    </w:p>
    <w:p w14:paraId="08A5A408" w14:textId="52778DB1" w:rsidR="00913702" w:rsidRDefault="00616E1C">
      <w:pPr>
        <w:numPr>
          <w:ilvl w:val="0"/>
          <w:numId w:val="5"/>
        </w:numPr>
        <w:spacing w:after="0" w:line="240" w:lineRule="auto"/>
      </w:pPr>
      <w:r>
        <w:t xml:space="preserve">Data Interpretation: translate complex data into actionable insights for </w:t>
      </w:r>
      <w:r w:rsidR="00CE0518">
        <w:t>stakeholders.</w:t>
      </w:r>
    </w:p>
    <w:p w14:paraId="08A5A409" w14:textId="77777777" w:rsidR="00913702" w:rsidRDefault="00616E1C">
      <w:pPr>
        <w:numPr>
          <w:ilvl w:val="0"/>
          <w:numId w:val="5"/>
        </w:numPr>
        <w:spacing w:after="0" w:line="240" w:lineRule="auto"/>
      </w:pPr>
      <w:r>
        <w:t>Data Mining: using data mining techniques to discover patterns and trends in large datasets.</w:t>
      </w:r>
    </w:p>
    <w:p w14:paraId="7F8F291C" w14:textId="77777777" w:rsidR="00535A96" w:rsidRDefault="00535A96" w:rsidP="007F01B8">
      <w:pPr>
        <w:spacing w:after="0" w:line="240" w:lineRule="auto"/>
        <w:ind w:left="720"/>
      </w:pPr>
    </w:p>
    <w:p w14:paraId="08A5A40A" w14:textId="77777777" w:rsidR="00913702" w:rsidRDefault="00913702">
      <w:pPr>
        <w:spacing w:after="0" w:line="240" w:lineRule="auto"/>
      </w:pPr>
    </w:p>
    <w:p w14:paraId="08A5A40B" w14:textId="77777777" w:rsidR="00913702" w:rsidRDefault="00616E1C">
      <w:pPr>
        <w:keepLines/>
        <w:spacing w:after="0" w:line="240" w:lineRule="auto"/>
      </w:pPr>
      <w:r>
        <w:rPr>
          <w:b/>
          <w:sz w:val="28"/>
          <w:szCs w:val="28"/>
        </w:rPr>
        <w:t>Education</w:t>
      </w:r>
      <w:r w:rsidR="00000000">
        <w:pict w14:anchorId="08A5A41A">
          <v:rect id="_x0000_i1027" style="width:0;height:1.5pt" o:hralign="center" o:hrstd="t" o:hr="t" fillcolor="#a0a0a0" stroked="f"/>
        </w:pict>
      </w:r>
    </w:p>
    <w:p w14:paraId="08A5A40C" w14:textId="77777777" w:rsidR="00913702" w:rsidRDefault="00913702">
      <w:pPr>
        <w:spacing w:after="0" w:line="240" w:lineRule="auto"/>
      </w:pPr>
    </w:p>
    <w:p w14:paraId="08A5A40D" w14:textId="77777777" w:rsidR="00913702" w:rsidRDefault="00616E1C">
      <w:pPr>
        <w:spacing w:after="0" w:line="240" w:lineRule="auto"/>
      </w:pPr>
      <w:r>
        <w:t>HEBREW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JERUSALEM, ISRAEL | 1997 – 2000</w:t>
      </w:r>
    </w:p>
    <w:p w14:paraId="08A5A40E" w14:textId="77777777" w:rsidR="00913702" w:rsidRDefault="00616E1C">
      <w:pPr>
        <w:spacing w:after="0"/>
      </w:pPr>
      <w:r>
        <w:t>M.A. Education Principles &amp; Management</w:t>
      </w:r>
    </w:p>
    <w:p w14:paraId="08A5A40F" w14:textId="77777777" w:rsidR="00913702" w:rsidRDefault="00913702">
      <w:pPr>
        <w:spacing w:after="0"/>
      </w:pPr>
    </w:p>
    <w:p w14:paraId="08A5A410" w14:textId="77777777" w:rsidR="00913702" w:rsidRDefault="00616E1C">
      <w:pPr>
        <w:spacing w:after="0"/>
      </w:pPr>
      <w:r>
        <w:t>DAVID YALLIN COLLEGE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JERUSALEM, ISRAEL | 1991 – 1995</w:t>
      </w:r>
    </w:p>
    <w:p w14:paraId="08A5A411" w14:textId="77777777" w:rsidR="00913702" w:rsidRDefault="00616E1C">
      <w:pPr>
        <w:spacing w:after="0"/>
      </w:pPr>
      <w:r>
        <w:t>Bachelor of Education, Math</w:t>
      </w:r>
    </w:p>
    <w:p w14:paraId="08A5A412" w14:textId="77777777" w:rsidR="00913702" w:rsidRDefault="00913702">
      <w:pPr>
        <w:spacing w:after="0"/>
        <w:rPr>
          <w:u w:val="single"/>
        </w:rPr>
      </w:pPr>
    </w:p>
    <w:p w14:paraId="08A5A413" w14:textId="77777777" w:rsidR="00913702" w:rsidRDefault="00616E1C">
      <w:pPr>
        <w:keepLines/>
        <w:spacing w:after="0" w:line="240" w:lineRule="auto"/>
      </w:pPr>
      <w:r>
        <w:rPr>
          <w:b/>
          <w:sz w:val="28"/>
          <w:szCs w:val="28"/>
        </w:rPr>
        <w:t>Other Experiences</w:t>
      </w:r>
      <w:r w:rsidR="00000000">
        <w:pict w14:anchorId="08A5A41B">
          <v:rect id="_x0000_i1028" style="width:0;height:1.5pt" o:hralign="center" o:hrstd="t" o:hr="t" fillcolor="#a0a0a0" stroked="f"/>
        </w:pict>
      </w:r>
    </w:p>
    <w:p w14:paraId="08A5A415" w14:textId="77777777" w:rsidR="00913702" w:rsidRDefault="00616E1C">
      <w:pPr>
        <w:spacing w:after="0"/>
      </w:pPr>
      <w:r>
        <w:rPr>
          <w:b/>
        </w:rPr>
        <w:t>MILITARY SERVICE</w:t>
      </w:r>
      <w:r>
        <w:t>: Logistics operations for the Israeli military</w:t>
      </w:r>
    </w:p>
    <w:p w14:paraId="08A5A416" w14:textId="77777777" w:rsidR="00913702" w:rsidRDefault="00616E1C">
      <w:pPr>
        <w:spacing w:after="0"/>
      </w:pPr>
      <w:r>
        <w:rPr>
          <w:b/>
        </w:rPr>
        <w:t xml:space="preserve">LANGUAGES: </w:t>
      </w:r>
      <w:r>
        <w:t>Fluent in English and Hebrew</w:t>
      </w:r>
    </w:p>
    <w:p w14:paraId="08A5A417" w14:textId="77777777" w:rsidR="00913702" w:rsidRDefault="00616E1C">
      <w:pPr>
        <w:rPr>
          <w:b/>
        </w:rPr>
      </w:pPr>
      <w:r>
        <w:rPr>
          <w:b/>
        </w:rPr>
        <w:t>US Citizen</w:t>
      </w:r>
    </w:p>
    <w:sectPr w:rsidR="009137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61B"/>
    <w:multiLevelType w:val="multilevel"/>
    <w:tmpl w:val="B0D8C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282650"/>
    <w:multiLevelType w:val="multilevel"/>
    <w:tmpl w:val="1C100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DA04AE"/>
    <w:multiLevelType w:val="multilevel"/>
    <w:tmpl w:val="70747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001CB1"/>
    <w:multiLevelType w:val="hybridMultilevel"/>
    <w:tmpl w:val="EC22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4105D"/>
    <w:multiLevelType w:val="hybridMultilevel"/>
    <w:tmpl w:val="D478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1128B"/>
    <w:multiLevelType w:val="multilevel"/>
    <w:tmpl w:val="44DE5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2B22DB"/>
    <w:multiLevelType w:val="hybridMultilevel"/>
    <w:tmpl w:val="6036596A"/>
    <w:lvl w:ilvl="0" w:tplc="06A2E7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5505A"/>
    <w:multiLevelType w:val="multilevel"/>
    <w:tmpl w:val="ABBE3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0467843">
    <w:abstractNumId w:val="5"/>
  </w:num>
  <w:num w:numId="2" w16cid:durableId="107045597">
    <w:abstractNumId w:val="7"/>
  </w:num>
  <w:num w:numId="3" w16cid:durableId="1226994113">
    <w:abstractNumId w:val="2"/>
  </w:num>
  <w:num w:numId="4" w16cid:durableId="1328971130">
    <w:abstractNumId w:val="0"/>
  </w:num>
  <w:num w:numId="5" w16cid:durableId="150946830">
    <w:abstractNumId w:val="1"/>
  </w:num>
  <w:num w:numId="6" w16cid:durableId="500050944">
    <w:abstractNumId w:val="4"/>
  </w:num>
  <w:num w:numId="7" w16cid:durableId="276639404">
    <w:abstractNumId w:val="6"/>
  </w:num>
  <w:num w:numId="8" w16cid:durableId="1843659509">
    <w:abstractNumId w:val="3"/>
  </w:num>
  <w:num w:numId="9" w16cid:durableId="1785685932">
    <w:abstractNumId w:val="3"/>
  </w:num>
  <w:num w:numId="10" w16cid:durableId="1571228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02"/>
    <w:rsid w:val="000321C9"/>
    <w:rsid w:val="000F1F60"/>
    <w:rsid w:val="001A6A4E"/>
    <w:rsid w:val="001B6FE4"/>
    <w:rsid w:val="001E795C"/>
    <w:rsid w:val="001F18B7"/>
    <w:rsid w:val="002C2EB9"/>
    <w:rsid w:val="002D09D3"/>
    <w:rsid w:val="002D3063"/>
    <w:rsid w:val="003221E9"/>
    <w:rsid w:val="003D5969"/>
    <w:rsid w:val="004727D6"/>
    <w:rsid w:val="004E7ECC"/>
    <w:rsid w:val="00522D53"/>
    <w:rsid w:val="00535A96"/>
    <w:rsid w:val="00616E1C"/>
    <w:rsid w:val="00685DCA"/>
    <w:rsid w:val="00771B26"/>
    <w:rsid w:val="007A2856"/>
    <w:rsid w:val="007F01B8"/>
    <w:rsid w:val="00913702"/>
    <w:rsid w:val="0099604E"/>
    <w:rsid w:val="00A54B38"/>
    <w:rsid w:val="00AB519E"/>
    <w:rsid w:val="00CE0518"/>
    <w:rsid w:val="00D4060A"/>
    <w:rsid w:val="00E3780B"/>
    <w:rsid w:val="00E404F5"/>
    <w:rsid w:val="00E44F0B"/>
    <w:rsid w:val="00E707FA"/>
    <w:rsid w:val="00EC5D1F"/>
    <w:rsid w:val="00F4485C"/>
    <w:rsid w:val="00F578DC"/>
    <w:rsid w:val="00F6425E"/>
    <w:rsid w:val="00F7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A3D6"/>
  <w15:docId w15:val="{87B9F1C4-E8C7-49FB-A477-FC21D218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8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03A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4485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Spacing">
    <w:name w:val="No Spacing"/>
    <w:uiPriority w:val="1"/>
    <w:qFormat/>
    <w:rsid w:val="00535A96"/>
    <w:pPr>
      <w:spacing w:after="0" w:line="240" w:lineRule="auto"/>
    </w:pPr>
    <w:rPr>
      <w:rFonts w:asciiTheme="minorHAnsi" w:eastAsiaTheme="minorHAnsi" w:hAnsiTheme="minorHAnsi" w:cstheme="minorBidi"/>
      <w:kern w:val="2"/>
      <w:lang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l490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VXzFeYmPHwkWxX03/0qIdF0zPA==">CgMxLjA4AHIhMVZ1UWd0R2VLbDFaYnFkbUdMUzlKRHpndXJWVzhBb1lK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Levi</dc:creator>
  <cp:lastModifiedBy>Rafael Levi</cp:lastModifiedBy>
  <cp:revision>34</cp:revision>
  <dcterms:created xsi:type="dcterms:W3CDTF">2023-08-02T19:55:00Z</dcterms:created>
  <dcterms:modified xsi:type="dcterms:W3CDTF">2023-08-03T16:13:00Z</dcterms:modified>
</cp:coreProperties>
</file>